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7485" w14:textId="77777777" w:rsidR="003B40BE" w:rsidRPr="00FF3435" w:rsidRDefault="003B40BE" w:rsidP="003F3876">
      <w:pPr>
        <w:pStyle w:val="Nadpis1"/>
      </w:pPr>
      <w:r w:rsidRPr="00FF3435">
        <w:t>Český antidekubitní sedák z 3D tiskárny získal designového Oscara – Red Dot Award</w:t>
      </w:r>
    </w:p>
    <w:p w14:paraId="11DFEC62" w14:textId="77777777" w:rsidR="003B40BE" w:rsidRPr="00FF3435" w:rsidRDefault="003B40BE" w:rsidP="003B40BE">
      <w:pPr>
        <w:ind w:firstLine="0"/>
        <w:rPr>
          <w:rFonts w:cs="Lato"/>
          <w:b/>
          <w:bCs/>
          <w:szCs w:val="20"/>
        </w:rPr>
      </w:pPr>
      <w:r w:rsidRPr="00FF3435">
        <w:rPr>
          <w:rFonts w:cs="Lato"/>
          <w:b/>
          <w:bCs/>
          <w:szCs w:val="20"/>
        </w:rPr>
        <w:t xml:space="preserve">V Praze 30. 3. 2022 </w:t>
      </w:r>
    </w:p>
    <w:p w14:paraId="567C2BD0" w14:textId="77777777" w:rsidR="003B40BE" w:rsidRPr="00FF3435" w:rsidRDefault="003B40BE" w:rsidP="005E5316">
      <w:pPr>
        <w:ind w:firstLine="0"/>
        <w:jc w:val="both"/>
        <w:rPr>
          <w:rFonts w:cs="Lato"/>
          <w:szCs w:val="20"/>
        </w:rPr>
      </w:pPr>
    </w:p>
    <w:p w14:paraId="74A9BDF3" w14:textId="77777777" w:rsidR="003B40BE" w:rsidRPr="00FF3435" w:rsidRDefault="003B40BE" w:rsidP="005E5316">
      <w:pPr>
        <w:ind w:firstLine="0"/>
        <w:jc w:val="both"/>
        <w:rPr>
          <w:rFonts w:cs="Lato"/>
          <w:szCs w:val="20"/>
        </w:rPr>
      </w:pPr>
      <w:r w:rsidRPr="00FF3435">
        <w:rPr>
          <w:rFonts w:cs="Lato"/>
          <w:szCs w:val="20"/>
        </w:rPr>
        <w:t xml:space="preserve">Vyšší kvalita života vozíčkářů, ochrana jejich zdraví a unikátní technologie. I proto získal antidekubitní sedák Libella Seat Varia prestižní </w:t>
      </w:r>
      <w:r w:rsidRPr="00FF3435">
        <w:rPr>
          <w:rFonts w:cs="Segoe UI"/>
          <w:color w:val="212121"/>
          <w:szCs w:val="20"/>
          <w:shd w:val="clear" w:color="auto" w:fill="FFFFFF"/>
        </w:rPr>
        <w:t>ocenění Red Dot Award: Product Design </w:t>
      </w:r>
      <w:r w:rsidRPr="00FF3435">
        <w:rPr>
          <w:szCs w:val="20"/>
        </w:rPr>
        <w:t>2022</w:t>
      </w:r>
      <w:r w:rsidRPr="00FF3435">
        <w:rPr>
          <w:rFonts w:cs="Lato"/>
          <w:szCs w:val="20"/>
        </w:rPr>
        <w:t>. Jeho autorka Věra Kunhartová se zařadila po bok českých držitelů tohoto ocenění, jakými jsou třeba designérka intimních pomůcek Anna Marešová, designér zdravotní techniky Ivan Dlabač nebo průmyslový designér Petr Novague.</w:t>
      </w:r>
    </w:p>
    <w:p w14:paraId="2EE908FE" w14:textId="77777777" w:rsidR="003B40BE" w:rsidRPr="00FF3435" w:rsidRDefault="003B40BE" w:rsidP="005E5316">
      <w:pPr>
        <w:ind w:firstLine="0"/>
        <w:jc w:val="both"/>
        <w:rPr>
          <w:rFonts w:cs="Lato"/>
          <w:szCs w:val="20"/>
        </w:rPr>
      </w:pPr>
      <w:r w:rsidRPr="00FF3435">
        <w:rPr>
          <w:rFonts w:cs="Lato"/>
          <w:szCs w:val="20"/>
        </w:rPr>
        <w:t>Designérka Věra Kunhartová se dlouhodobě zaměřuje na vývoj zdravotní techniky i kompenzačních pomůcek a pro Libella Seat Varia zvolila inovativní aplikaci technologie FDM 3D tisku. Tím mění zažitý způsob výroby kompenzačních pomůcek pro vozíčkáře, umožňuje finančně i ekologicky přívětivou produkci a činí individuální pomůcky dostupnější širšímu počtu uživatelů.</w:t>
      </w:r>
    </w:p>
    <w:p w14:paraId="28FC51A4" w14:textId="77777777" w:rsidR="00FF3435" w:rsidRPr="00FF3435" w:rsidRDefault="00FF3435" w:rsidP="005E5316">
      <w:pPr>
        <w:ind w:firstLine="0"/>
        <w:jc w:val="both"/>
        <w:rPr>
          <w:rFonts w:cs="Lato"/>
          <w:szCs w:val="20"/>
        </w:rPr>
      </w:pPr>
    </w:p>
    <w:p w14:paraId="3D0AB989" w14:textId="77777777" w:rsidR="003B40BE" w:rsidRPr="00FF3435" w:rsidRDefault="003B40BE" w:rsidP="005E5316">
      <w:pPr>
        <w:ind w:firstLine="0"/>
        <w:jc w:val="both"/>
        <w:rPr>
          <w:rFonts w:cs="Lato"/>
          <w:szCs w:val="20"/>
        </w:rPr>
      </w:pPr>
      <w:r w:rsidRPr="00FF3435">
        <w:rPr>
          <w:rFonts w:cs="Lato"/>
          <w:szCs w:val="20"/>
        </w:rPr>
        <w:t>První plně nastavitelný antidekubitní sedák na trhu funguje jako stavebnice. Každý uživatel získá na základě odborného vyšetření individuální nastavení dle jeho vlastní anatomie i možnost přenastavení vzhledem k aktuální zdravotní situaci. V případě potřeby lze vyměnit pouze jednotlivé části a prodloužit životnost celého produktu. Kombinace čtyř vrstev z odlišných materiálů, jejichž výběru a testování byla věnována mimořádná péče, zajistí antidekubitní ochranu i řešení velmi komplikovaných případů posturálních deformit. Moderní technologie, nejnovější materiály a individuální přístup se tak spojily v lehkém, prodyšném a snadno udržovatelném sedáku, který nejen dobře vypadá, ale především pomáhá a ulehčuje život jeho uživatelům.</w:t>
      </w:r>
    </w:p>
    <w:p w14:paraId="57C5680E" w14:textId="77777777" w:rsidR="00FF3435" w:rsidRPr="00FF3435" w:rsidRDefault="00FF3435" w:rsidP="005E5316">
      <w:pPr>
        <w:ind w:firstLine="0"/>
        <w:jc w:val="both"/>
        <w:rPr>
          <w:rFonts w:cs="Lato"/>
          <w:szCs w:val="20"/>
        </w:rPr>
      </w:pPr>
    </w:p>
    <w:p w14:paraId="5F7C9EA0" w14:textId="4D7D3775" w:rsidR="003B40BE" w:rsidRPr="00FF3435" w:rsidRDefault="003B40BE" w:rsidP="005E5316">
      <w:pPr>
        <w:ind w:firstLine="0"/>
        <w:jc w:val="both"/>
        <w:rPr>
          <w:rFonts w:cs="Lato"/>
          <w:szCs w:val="20"/>
        </w:rPr>
      </w:pPr>
      <w:r w:rsidRPr="00FF3435">
        <w:rPr>
          <w:rFonts w:cs="Lato"/>
          <w:szCs w:val="20"/>
        </w:rPr>
        <w:t>Libella Seat Varia by uveden na trh v roce 2021 a jeho benefity využívá téměř 100 klientů. Už po prvních měsících používání se u některých z nich podařilo eliminovat užívání léků na bolest, prodloužit denní dobu sedu v řádu hodin, zmírnit zdravotní obtíže nebo doléčit počínající dekubit. Přispívá ke snazšímu životu uživatelů i jejich lepšímu pracovnímu uplatnění, a tak pomáhá snižovat náklady pro sociální systém.</w:t>
      </w:r>
    </w:p>
    <w:p w14:paraId="65822974" w14:textId="77777777" w:rsidR="00FF3435" w:rsidRPr="00FF3435" w:rsidRDefault="00FF3435" w:rsidP="005E5316">
      <w:pPr>
        <w:ind w:firstLine="0"/>
        <w:jc w:val="both"/>
        <w:rPr>
          <w:rFonts w:cs="Lato"/>
          <w:szCs w:val="20"/>
        </w:rPr>
      </w:pPr>
    </w:p>
    <w:p w14:paraId="4ADE4281" w14:textId="72D4B720" w:rsidR="003B40BE" w:rsidRPr="00FF3435" w:rsidRDefault="003B40BE" w:rsidP="005E5316">
      <w:pPr>
        <w:ind w:firstLine="0"/>
        <w:jc w:val="both"/>
        <w:rPr>
          <w:rFonts w:cs="Lato"/>
          <w:szCs w:val="20"/>
        </w:rPr>
      </w:pPr>
      <w:r w:rsidRPr="00FF3435">
        <w:rPr>
          <w:rFonts w:cs="Lato"/>
          <w:szCs w:val="20"/>
        </w:rPr>
        <w:t>Věra Kunhartová, autorka designu, říká:</w:t>
      </w:r>
    </w:p>
    <w:p w14:paraId="4BAA3BA9" w14:textId="15CC0732" w:rsidR="003B40BE" w:rsidRDefault="003B40BE" w:rsidP="005E5316">
      <w:pPr>
        <w:ind w:firstLine="0"/>
        <w:jc w:val="both"/>
        <w:rPr>
          <w:rFonts w:cs="Lato"/>
          <w:i/>
          <w:iCs/>
          <w:szCs w:val="20"/>
        </w:rPr>
      </w:pPr>
      <w:r w:rsidRPr="00FF3435">
        <w:rPr>
          <w:rFonts w:cs="Lato"/>
          <w:i/>
          <w:iCs/>
          <w:szCs w:val="20"/>
        </w:rPr>
        <w:t xml:space="preserve">„Důvodem, proč jsem zvolila specializaci na design kompenzačních pomůcek, byla především snaha </w:t>
      </w:r>
      <w:r w:rsidR="005E5316">
        <w:rPr>
          <w:rFonts w:cs="Lato"/>
          <w:i/>
          <w:iCs/>
          <w:szCs w:val="20"/>
        </w:rPr>
        <w:br/>
      </w:r>
      <w:r w:rsidRPr="00FF3435">
        <w:rPr>
          <w:rFonts w:cs="Lato"/>
          <w:i/>
          <w:iCs/>
          <w:szCs w:val="20"/>
        </w:rPr>
        <w:t xml:space="preserve">o pozvednutí úrovně tohoto oboru. Ten dlouhodobě stagnuje, protože malý trh nenutí velké producenty k pravidelným inovacím, a ti malí si je často nemohou dovolit. Ne vždy je práce výrobců a zdravotních specialistů provázaná, a proto není pravidlem, že by jejich poznatky z praxe byly při vývoji nových produktů správně vyhodnoceny a aplikovány. Studentský grant, který mi během mého doktorandského studia poskytla FUD UJEP, mi umožnil věnovat se více než dvouletému vývoji a volbě vhodných výrobních technologií i materiálů. Díky spolupráci se Zdeňkou Faltýnkovou, významnou českou specialistkou na zdravé sezení na vozíku, odbornou veřejností i uživateli vznikl produkt, který přináší na trh čerstvý vítr </w:t>
      </w:r>
      <w:r w:rsidR="005E5316">
        <w:rPr>
          <w:rFonts w:cs="Lato"/>
          <w:i/>
          <w:iCs/>
          <w:szCs w:val="20"/>
        </w:rPr>
        <w:br/>
      </w:r>
      <w:r w:rsidRPr="00FF3435">
        <w:rPr>
          <w:rFonts w:cs="Lato"/>
          <w:i/>
          <w:iCs/>
          <w:szCs w:val="20"/>
        </w:rPr>
        <w:t>a vozíčkářům umožňuje nalézt v životě rovnováhu. Těší mě, že ocenění „Red Dot“ potvrzuje, že jdeme správným směrem, a zároveň cítím velkou zodpovědnost za udržení kvality produktů značky Libella.“</w:t>
      </w:r>
    </w:p>
    <w:p w14:paraId="30298B49" w14:textId="77777777" w:rsidR="00FF3435" w:rsidRPr="00FF3435" w:rsidRDefault="00FF3435" w:rsidP="005E5316">
      <w:pPr>
        <w:ind w:firstLine="0"/>
        <w:jc w:val="both"/>
        <w:rPr>
          <w:rFonts w:cs="Lato"/>
          <w:i/>
          <w:iCs/>
          <w:szCs w:val="20"/>
        </w:rPr>
      </w:pPr>
    </w:p>
    <w:p w14:paraId="5CBF9257" w14:textId="77777777" w:rsidR="003B40BE" w:rsidRPr="00FF3435" w:rsidRDefault="003B40BE" w:rsidP="005E5316">
      <w:pPr>
        <w:ind w:firstLine="0"/>
        <w:jc w:val="both"/>
        <w:rPr>
          <w:rFonts w:cs="Lato"/>
          <w:color w:val="000000" w:themeColor="text1"/>
          <w:szCs w:val="20"/>
        </w:rPr>
      </w:pPr>
      <w:r w:rsidRPr="00FF3435">
        <w:rPr>
          <w:rFonts w:cs="Segoe UI"/>
          <w:color w:val="212121"/>
          <w:szCs w:val="20"/>
          <w:shd w:val="clear" w:color="auto" w:fill="FFFFFF"/>
        </w:rPr>
        <w:t>Na Red Dot Award: Product Design </w:t>
      </w:r>
      <w:r w:rsidRPr="00FF3435">
        <w:rPr>
          <w:szCs w:val="20"/>
        </w:rPr>
        <w:t xml:space="preserve">2022 </w:t>
      </w:r>
      <w:r w:rsidRPr="00FF3435">
        <w:rPr>
          <w:rFonts w:cs="Lato"/>
          <w:color w:val="000000" w:themeColor="text1"/>
          <w:szCs w:val="20"/>
        </w:rPr>
        <w:t>byly letos přihlášeny produkty z téměř 60 zemí. Jejich kvality posuzovala nezávislá mezinárodní porota 48 odborníků z 23 zemí, kteří mají dlouholeté profesní zkušenosti v oblasti designu ať už jako designéři, novináři, vysokoškolští profesoři nebo konzultanti.</w:t>
      </w:r>
    </w:p>
    <w:p w14:paraId="3844AB11" w14:textId="77777777" w:rsidR="00D13DBD" w:rsidRDefault="003B40BE" w:rsidP="005E5316">
      <w:pPr>
        <w:ind w:firstLine="0"/>
        <w:jc w:val="both"/>
        <w:rPr>
          <w:rFonts w:cs="Lato"/>
          <w:szCs w:val="20"/>
        </w:rPr>
      </w:pPr>
      <w:r w:rsidRPr="00FF3435">
        <w:rPr>
          <w:rFonts w:cs="Lato"/>
          <w:szCs w:val="20"/>
        </w:rPr>
        <w:t xml:space="preserve">Odbornou veřejností respektovaná cena za design Red Dot Award je jednou z největších designových soutěží na světě a je udělována od 50. let minulého století. Uděluje se ve třech základních kategoriích, kterými jsou designový koncept, komunikační a produktový design. Ocenění „Red Dot“ je mezinárodně uznávanou pečetí vynikajícího designu. </w:t>
      </w:r>
    </w:p>
    <w:p w14:paraId="3C5E0C8A" w14:textId="4C88D448" w:rsidR="003B40BE" w:rsidRPr="00FF3435" w:rsidRDefault="003B40BE" w:rsidP="005E5316">
      <w:pPr>
        <w:ind w:firstLine="0"/>
        <w:jc w:val="both"/>
        <w:rPr>
          <w:rFonts w:cs="Lato"/>
          <w:szCs w:val="20"/>
        </w:rPr>
      </w:pPr>
      <w:r w:rsidRPr="00FF3435">
        <w:rPr>
          <w:rFonts w:cs="Lato"/>
          <w:szCs w:val="20"/>
        </w:rPr>
        <w:t>Podrobné informace naleznete od 31. 3. 2022 na</w:t>
      </w:r>
      <w:r w:rsidRPr="00FF3435">
        <w:rPr>
          <w:szCs w:val="20"/>
        </w:rPr>
        <w:t xml:space="preserve"> www.red-dot.org.</w:t>
      </w:r>
    </w:p>
    <w:p w14:paraId="637E36F5" w14:textId="77777777" w:rsidR="00FF3435" w:rsidRDefault="003B40BE" w:rsidP="005E5316">
      <w:pPr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cs="Lato"/>
          <w:szCs w:val="20"/>
        </w:rPr>
        <w:lastRenderedPageBreak/>
        <w:br/>
      </w:r>
    </w:p>
    <w:p w14:paraId="4B2FF2F9" w14:textId="7C92D958" w:rsidR="003B40BE" w:rsidRPr="007E2C5E" w:rsidRDefault="003B40BE" w:rsidP="007E2C5E">
      <w:pPr>
        <w:spacing w:line="240" w:lineRule="auto"/>
        <w:ind w:firstLine="0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O nás:</w:t>
      </w:r>
    </w:p>
    <w:p w14:paraId="098928E8" w14:textId="77777777" w:rsidR="003B40BE" w:rsidRPr="00FF3435" w:rsidRDefault="003B40BE" w:rsidP="005E5316">
      <w:pPr>
        <w:shd w:val="clear" w:color="auto" w:fill="FFFFFF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 xml:space="preserve">Jsme Libella, nová česká značka precizně zpracovaných kompenzačních pomůcek. Systematicky se věnujeme individualizaci produktů pro vozíčkáře a klademe zároveň důraz na kvalitu a design. </w:t>
      </w:r>
    </w:p>
    <w:p w14:paraId="6DF2F5B7" w14:textId="77777777" w:rsidR="003B40BE" w:rsidRPr="00FF3435" w:rsidRDefault="003B40BE" w:rsidP="005E5316">
      <w:pPr>
        <w:shd w:val="clear" w:color="auto" w:fill="FFFFFF"/>
        <w:spacing w:line="240" w:lineRule="auto"/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</w:p>
    <w:p w14:paraId="1CC9587B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MgA. Věra Kunhartová</w:t>
      </w:r>
    </w:p>
    <w:p w14:paraId="735428D8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 xml:space="preserve">Produktová designérka se specializací na zdravotní a kompenzační pomůcky, </w:t>
      </w:r>
      <w:r w:rsidRPr="00FF3435">
        <w:rPr>
          <w:rFonts w:eastAsia="Lato" w:cs="Lato"/>
          <w:noProof/>
          <w:color w:val="2C363A"/>
          <w:szCs w:val="20"/>
        </w:rPr>
        <w:t>které naplňují individuální potřeby uživatelů.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t xml:space="preserve"> Absolventka FUD Jana Evangelisty Purkyně v Ústí nad Labem, kde nyní dokončuje doktorandské studium. Držitelka Národní ceny za studentský design 2013 – Excelentní design a ocenění South Estonia product of the year 2020. V roce 2015 založila vlastní studio Zdravý design, kde se svým týmem navrhuje produkty pro české i zahraniční výrobce zdravotní techniky a vyvíjí pomůcky nejen pro vozíčkáře. V roce 2020 založila společně s investorem Čestmírem Vančurou společnost Libella design s.r.o. pro výrobu a prodej produktů značky Libella.</w:t>
      </w: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 xml:space="preserve"> </w:t>
      </w:r>
    </w:p>
    <w:p w14:paraId="7EAFCF37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Zdeňka Faltýnková</w:t>
      </w:r>
    </w:p>
    <w:p w14:paraId="39AD6EC9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>Fyzioterapeutka, ergoterapeutka a specialistka na spinální problematiku se 40letou praxí. Zakládající členka Svazu paraplegiků (nyní CZEPA), členka výborů Unie fyzioterapeutů ČR a České společnosti pro míšní léze. Zakladatelka rehabilitačního programu v Centru Paraple, odbornice na zdravý sed na vozíku. Za celoživotní aktivity ve prospěch osob na vozíku a odbornou práci na poli fyzioterapie a ergoterapie obdržela Výroční cenu ministra zdravotnictví, cenu Křišťálový kamínek a Cenu za mimořádný přínos oboru ergoterapie v rámci evropského regionu.</w:t>
      </w:r>
    </w:p>
    <w:p w14:paraId="4D7FEDF5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Ing. Čestmír Vančura</w:t>
      </w:r>
    </w:p>
    <w:p w14:paraId="3FD8C125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>Podnikatel, spoluzakladatel a spolumajitel společností Libella design s.r.o. a Kovárna VIVA a.s., VIVA CV, prezident Mezinárodního festivalu filmů pro děti a mládež Zlín Film Festival, držitel titulu EY Podnikatel roku 2018 Zlínského kraje, milovník umění, dobrého designu a architektury.</w:t>
      </w:r>
    </w:p>
    <w:p w14:paraId="79768CEB" w14:textId="77777777" w:rsidR="003B40BE" w:rsidRPr="00FF3435" w:rsidRDefault="003B40BE" w:rsidP="003B40BE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</w:p>
    <w:p w14:paraId="54090377" w14:textId="77777777" w:rsidR="003B40BE" w:rsidRPr="00FF3435" w:rsidRDefault="003B40BE" w:rsidP="003B40BE">
      <w:pPr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Kontakty:</w:t>
      </w:r>
    </w:p>
    <w:p w14:paraId="78D6BBE0" w14:textId="77777777" w:rsidR="003B40BE" w:rsidRPr="00FF3435" w:rsidRDefault="003B40BE" w:rsidP="003B40BE">
      <w:pPr>
        <w:ind w:firstLine="0"/>
        <w:rPr>
          <w:rFonts w:cs="Lato"/>
          <w:noProof/>
          <w:szCs w:val="20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Libella design s.r.o.</w:t>
      </w: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br/>
        <w:t>Markéta Staňková</w:t>
      </w: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br/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t>Nad Úžlabinou 708/7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  <w:t>108 00 Praha 10 – Malešice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  <w:t>+420 737 787 244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</w:r>
      <w:hyperlink r:id="rId6" w:history="1">
        <w:r w:rsidRPr="00FF3435">
          <w:rPr>
            <w:rStyle w:val="Hypertextovodkaz"/>
            <w:rFonts w:eastAsia="Times New Roman" w:cs="Lato"/>
            <w:noProof/>
            <w:szCs w:val="20"/>
            <w:lang w:eastAsia="cs-CZ"/>
          </w:rPr>
          <w:t>marketa.stankova@libelladesign.cz</w:t>
        </w:r>
      </w:hyperlink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</w:r>
      <w:hyperlink r:id="rId7" w:history="1">
        <w:r w:rsidRPr="00FF3435">
          <w:rPr>
            <w:rStyle w:val="Hypertextovodkaz"/>
            <w:rFonts w:eastAsia="Times New Roman" w:cs="Lato"/>
            <w:noProof/>
            <w:szCs w:val="20"/>
            <w:lang w:eastAsia="cs-CZ"/>
          </w:rPr>
          <w:t>www.libelladesign.cz</w:t>
        </w:r>
      </w:hyperlink>
    </w:p>
    <w:p w14:paraId="60F283CC" w14:textId="77777777" w:rsidR="003B40BE" w:rsidRPr="00FF3435" w:rsidRDefault="003B40BE" w:rsidP="003B40BE">
      <w:pPr>
        <w:ind w:firstLine="0"/>
        <w:rPr>
          <w:rFonts w:cs="Lato"/>
          <w:szCs w:val="20"/>
        </w:rPr>
      </w:pPr>
    </w:p>
    <w:p w14:paraId="52B71A07" w14:textId="77777777" w:rsidR="003B40BE" w:rsidRPr="00FF3435" w:rsidRDefault="003B40BE" w:rsidP="003B40BE">
      <w:pPr>
        <w:pStyle w:val="Odstavecseseznamem"/>
        <w:rPr>
          <w:rFonts w:ascii="Lato" w:hAnsi="Lato" w:cs="Lato"/>
          <w:sz w:val="20"/>
          <w:szCs w:val="20"/>
        </w:rPr>
      </w:pPr>
    </w:p>
    <w:p w14:paraId="78CE0CAE" w14:textId="77777777" w:rsidR="001555EF" w:rsidRPr="00FF3435" w:rsidRDefault="001555EF" w:rsidP="003B40BE">
      <w:pPr>
        <w:ind w:firstLine="0"/>
        <w:rPr>
          <w:szCs w:val="20"/>
        </w:rPr>
      </w:pPr>
    </w:p>
    <w:sectPr w:rsidR="001555EF" w:rsidRPr="00FF3435" w:rsidSect="001555EF">
      <w:headerReference w:type="default" r:id="rId8"/>
      <w:footerReference w:type="default" r:id="rId9"/>
      <w:pgSz w:w="11906" w:h="16838"/>
      <w:pgMar w:top="2369" w:right="1417" w:bottom="20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05AB" w14:textId="77777777" w:rsidR="003B40BE" w:rsidRDefault="003B40BE" w:rsidP="000838C9">
      <w:pPr>
        <w:spacing w:line="240" w:lineRule="auto"/>
      </w:pPr>
      <w:r>
        <w:separator/>
      </w:r>
    </w:p>
  </w:endnote>
  <w:endnote w:type="continuationSeparator" w:id="0">
    <w:p w14:paraId="1918A198" w14:textId="77777777" w:rsidR="003B40BE" w:rsidRDefault="003B40BE" w:rsidP="0008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Lato Heavy">
    <w:altName w:val="Segoe UI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9D02" w14:textId="77777777" w:rsidR="00D61190" w:rsidRDefault="00D6119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C2F4476" wp14:editId="5C622600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60000" cy="132120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5C03" w14:textId="77777777" w:rsidR="003B40BE" w:rsidRDefault="003B40BE" w:rsidP="000838C9">
      <w:pPr>
        <w:spacing w:line="240" w:lineRule="auto"/>
      </w:pPr>
      <w:r>
        <w:separator/>
      </w:r>
    </w:p>
  </w:footnote>
  <w:footnote w:type="continuationSeparator" w:id="0">
    <w:p w14:paraId="3717276B" w14:textId="77777777" w:rsidR="003B40BE" w:rsidRDefault="003B40BE" w:rsidP="00083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D3F4" w14:textId="77777777" w:rsidR="000838C9" w:rsidRDefault="000838C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CD458C" wp14:editId="68F1B8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80000" cy="77760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E"/>
    <w:rsid w:val="000014EA"/>
    <w:rsid w:val="000838C9"/>
    <w:rsid w:val="00137E97"/>
    <w:rsid w:val="001555EF"/>
    <w:rsid w:val="003B40BE"/>
    <w:rsid w:val="003F3876"/>
    <w:rsid w:val="00591ED6"/>
    <w:rsid w:val="00594CBE"/>
    <w:rsid w:val="005E5316"/>
    <w:rsid w:val="00685EDE"/>
    <w:rsid w:val="007E2C5E"/>
    <w:rsid w:val="00935B85"/>
    <w:rsid w:val="00A92E70"/>
    <w:rsid w:val="00D13DBD"/>
    <w:rsid w:val="00D61190"/>
    <w:rsid w:val="00E7631E"/>
    <w:rsid w:val="00FD5202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B831E"/>
  <w15:chartTrackingRefBased/>
  <w15:docId w15:val="{A9B871F5-E2D5-4136-95B7-E83B938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5EF"/>
    <w:pPr>
      <w:spacing w:line="240" w:lineRule="exact"/>
      <w:ind w:firstLine="340"/>
    </w:pPr>
    <w:rPr>
      <w:rFonts w:ascii="Lato" w:hAnsi="Lato" w:cs="Times New Roman (Základní text"/>
      <w:kern w:val="10"/>
      <w:sz w:val="20"/>
      <w14:ligatures w14:val="standardContextual"/>
      <w14:numForm w14:val="oldStyle"/>
      <w14:numSpacing w14:val="proportional"/>
      <w14:cntxtAlts/>
    </w:rPr>
  </w:style>
  <w:style w:type="paragraph" w:styleId="Nadpis1">
    <w:name w:val="heading 1"/>
    <w:basedOn w:val="Prvnodstavec"/>
    <w:next w:val="Prvnodstavec"/>
    <w:link w:val="Nadpis1Char"/>
    <w:uiPriority w:val="9"/>
    <w:qFormat/>
    <w:rsid w:val="00594CBE"/>
    <w:pPr>
      <w:spacing w:after="120" w:line="240" w:lineRule="auto"/>
      <w:outlineLvl w:val="0"/>
    </w:pPr>
    <w:rPr>
      <w:rFonts w:ascii="Lato Heavy" w:hAnsi="Lato Heavy"/>
      <w:b/>
      <w:color w:val="0097A9"/>
      <w:sz w:val="32"/>
      <w:szCs w:val="32"/>
    </w:rPr>
  </w:style>
  <w:style w:type="paragraph" w:styleId="Nadpis2">
    <w:name w:val="heading 2"/>
    <w:basedOn w:val="Prvnodstavec"/>
    <w:next w:val="Prvnodstavec"/>
    <w:link w:val="Nadpis2Char"/>
    <w:uiPriority w:val="9"/>
    <w:unhideWhenUsed/>
    <w:qFormat/>
    <w:rsid w:val="001555EF"/>
    <w:pPr>
      <w:spacing w:before="240"/>
      <w:outlineLvl w:val="1"/>
    </w:pPr>
    <w:rPr>
      <w:rFonts w:ascii="Lato Heavy" w:hAnsi="Lato Heavy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8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8C9"/>
  </w:style>
  <w:style w:type="paragraph" w:styleId="Zpat">
    <w:name w:val="footer"/>
    <w:basedOn w:val="Normln"/>
    <w:link w:val="ZpatChar"/>
    <w:uiPriority w:val="99"/>
    <w:unhideWhenUsed/>
    <w:rsid w:val="000838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8C9"/>
  </w:style>
  <w:style w:type="character" w:customStyle="1" w:styleId="Nadpis1Char">
    <w:name w:val="Nadpis 1 Char"/>
    <w:basedOn w:val="Standardnpsmoodstavce"/>
    <w:link w:val="Nadpis1"/>
    <w:uiPriority w:val="9"/>
    <w:rsid w:val="00594CBE"/>
    <w:rPr>
      <w:rFonts w:ascii="Lato Heavy" w:hAnsi="Lato Heavy" w:cs="Times New Roman (Základní text"/>
      <w:b/>
      <w:color w:val="0097A9"/>
      <w:kern w:val="10"/>
      <w:sz w:val="32"/>
      <w:szCs w:val="32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1555EF"/>
    <w:rPr>
      <w:rFonts w:ascii="Lato Heavy" w:hAnsi="Lato Heavy" w:cs="Times New Roman (Základní text"/>
      <w:kern w:val="10"/>
      <w:sz w:val="20"/>
      <w14:ligatures w14:val="standardContextual"/>
      <w14:numForm w14:val="oldStyle"/>
      <w14:numSpacing w14:val="proportional"/>
      <w14:cntxtAlts/>
    </w:rPr>
  </w:style>
  <w:style w:type="paragraph" w:customStyle="1" w:styleId="Prvnodstavec">
    <w:name w:val="První odstavec"/>
    <w:basedOn w:val="Normln"/>
    <w:next w:val="Normln"/>
    <w:qFormat/>
    <w:rsid w:val="001555EF"/>
    <w:pPr>
      <w:ind w:firstLine="0"/>
    </w:pPr>
  </w:style>
  <w:style w:type="character" w:styleId="Hypertextovodkaz">
    <w:name w:val="Hyperlink"/>
    <w:basedOn w:val="Standardnpsmoodstavce"/>
    <w:uiPriority w:val="99"/>
    <w:unhideWhenUsed/>
    <w:rsid w:val="003B40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0BE"/>
    <w:pPr>
      <w:spacing w:after="160" w:line="259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  <w14:numForm w14:val="default"/>
      <w14:numSpacing w14:val="default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belladesig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tankova@libelladesig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&#233;ta\OneDrive%20-%20Zdrav&#253;%20Design%20s.r.o\LIBELLA\MARKETING\Libella%20VIZU&#193;L\hlavickove_papiry\libella_hlavickovy-papir_210308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libella_hlavickovy-papir_210308 (1)</Template>
  <TotalTime>7</TotalTime>
  <Pages>2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 Staňková</cp:lastModifiedBy>
  <cp:revision>8</cp:revision>
  <dcterms:created xsi:type="dcterms:W3CDTF">2022-03-29T10:33:00Z</dcterms:created>
  <dcterms:modified xsi:type="dcterms:W3CDTF">2022-03-29T10:41:00Z</dcterms:modified>
</cp:coreProperties>
</file>